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1325" w:type="dxa"/>
        <w:tblInd w:w="-15" w:type="dxa"/>
        <w:tblLayout w:type="fixed"/>
        <w:tblLook w:val="0000"/>
      </w:tblPr>
      <w:tblGrid>
        <w:gridCol w:w="4054"/>
        <w:gridCol w:w="3686"/>
        <w:gridCol w:w="3585"/>
      </w:tblGrid>
      <w:tr w:rsidR="00A54088" w:rsidTr="00D8124A">
        <w:trPr>
          <w:trHeight w:val="553"/>
        </w:trPr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A54088" w:rsidRDefault="00C413FD">
            <w:pPr>
              <w:pStyle w:val="normal0"/>
              <w:jc w:val="center"/>
              <w:rPr>
                <w:color w:val="000000"/>
              </w:rPr>
            </w:pPr>
            <w:r>
              <w:rPr>
                <w:b/>
              </w:rPr>
              <w:t>INDICADO PELA ENTIDADE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A54088" w:rsidRDefault="00C413FD">
            <w:pPr>
              <w:pStyle w:val="normal0"/>
              <w:jc w:val="center"/>
              <w:rPr>
                <w:color w:val="000000"/>
              </w:rPr>
            </w:pPr>
            <w:r>
              <w:rPr>
                <w:b/>
              </w:rPr>
              <w:t>CANDIDATO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A54088" w:rsidRDefault="00C413FD">
            <w:pPr>
              <w:pStyle w:val="normal0"/>
              <w:jc w:val="center"/>
              <w:rPr>
                <w:color w:val="000000"/>
              </w:rPr>
            </w:pPr>
            <w:r>
              <w:rPr>
                <w:b/>
              </w:rPr>
              <w:t>ÁREA</w:t>
            </w:r>
          </w:p>
        </w:tc>
      </w:tr>
      <w:tr w:rsidR="00A54088" w:rsidTr="00D8124A">
        <w:trPr>
          <w:trHeight w:val="402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AAFML </w:t>
            </w:r>
            <w:r w:rsidR="001E2A4E">
              <w:t>–</w:t>
            </w:r>
            <w:r>
              <w:t xml:space="preserve"> Associação de Amigos do Festival de Música de Londrina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Maria </w:t>
            </w:r>
            <w:proofErr w:type="spellStart"/>
            <w:r>
              <w:t>Kyoko</w:t>
            </w:r>
            <w:proofErr w:type="spellEnd"/>
            <w:r>
              <w:t xml:space="preserve"> Arai Watanabe </w:t>
            </w:r>
          </w:p>
          <w:p w:rsidR="00A54088" w:rsidRDefault="00A54088">
            <w:pPr>
              <w:pStyle w:val="normal0"/>
              <w:rPr>
                <w:b/>
                <w:color w:val="FF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Música</w:t>
            </w:r>
          </w:p>
        </w:tc>
      </w:tr>
      <w:tr w:rsidR="00A54088" w:rsidTr="00D8124A">
        <w:trPr>
          <w:trHeight w:val="402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  <w:rPr>
                <w:color w:val="000000"/>
              </w:rPr>
            </w:pPr>
            <w:r>
              <w:t xml:space="preserve">ABAMPI – Associação da Banda Municipal de Pinhão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  <w:rPr>
                <w:color w:val="000000"/>
              </w:rPr>
            </w:pPr>
            <w:proofErr w:type="spellStart"/>
            <w:r>
              <w:t>Danieli</w:t>
            </w:r>
            <w:proofErr w:type="spellEnd"/>
            <w:r>
              <w:t xml:space="preserve"> Aparecida Lima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  <w:rPr>
                <w:color w:val="000000"/>
              </w:rPr>
            </w:pPr>
            <w:r>
              <w:t>Circo</w:t>
            </w:r>
          </w:p>
        </w:tc>
      </w:tr>
      <w:tr w:rsidR="00A54088" w:rsidTr="00D8124A">
        <w:trPr>
          <w:trHeight w:val="585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  <w:rPr>
                <w:color w:val="000000"/>
              </w:rPr>
            </w:pPr>
            <w:r>
              <w:t>ABAMPI – Associação da Banda Municipal de Pinhão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  <w:rPr>
                <w:color w:val="000000"/>
              </w:rPr>
            </w:pPr>
            <w:r>
              <w:t xml:space="preserve">Juliano </w:t>
            </w:r>
            <w:proofErr w:type="spellStart"/>
            <w:r>
              <w:t>Benazzi</w:t>
            </w:r>
            <w:proofErr w:type="spellEnd"/>
            <w: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  <w:rPr>
                <w:color w:val="000000"/>
              </w:rPr>
            </w:pPr>
            <w:r>
              <w:t xml:space="preserve">Artes Visuais </w:t>
            </w:r>
          </w:p>
        </w:tc>
      </w:tr>
      <w:tr w:rsidR="00A54088" w:rsidTr="00D8124A">
        <w:trPr>
          <w:trHeight w:val="585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Associação Acolhimento Musical (AMÚSCA)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proofErr w:type="spellStart"/>
            <w:r>
              <w:t>Lenira</w:t>
            </w:r>
            <w:proofErr w:type="spellEnd"/>
            <w:r>
              <w:t xml:space="preserve"> Fernandes Ferreira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Ópera </w:t>
            </w:r>
          </w:p>
        </w:tc>
      </w:tr>
      <w:tr w:rsidR="00A54088" w:rsidTr="00D8124A">
        <w:trPr>
          <w:trHeight w:val="55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Associação Comunitária de Incentivo à Cultura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proofErr w:type="spellStart"/>
            <w:r>
              <w:t>Braulio</w:t>
            </w:r>
            <w:proofErr w:type="spellEnd"/>
            <w:r>
              <w:t xml:space="preserve"> </w:t>
            </w:r>
            <w:proofErr w:type="spellStart"/>
            <w:r>
              <w:t>Zarpellon</w:t>
            </w:r>
            <w:proofErr w:type="spellEnd"/>
            <w:r>
              <w:t xml:space="preserve"> Junior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Audiovisual/Cinema </w:t>
            </w:r>
          </w:p>
        </w:tc>
      </w:tr>
      <w:tr w:rsidR="00A54088" w:rsidTr="00D8124A">
        <w:trPr>
          <w:trHeight w:val="55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Associação Desportiva e Cultural </w:t>
            </w:r>
            <w:proofErr w:type="spellStart"/>
            <w:r>
              <w:t>Lapeana</w:t>
            </w:r>
            <w:proofErr w:type="spellEnd"/>
            <w:r>
              <w:t xml:space="preserve"> </w:t>
            </w:r>
            <w:r w:rsidR="001E2A4E">
              <w:t>–</w:t>
            </w:r>
            <w:r>
              <w:t xml:space="preserve"> ADCL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proofErr w:type="spellStart"/>
            <w:r>
              <w:t>Driely</w:t>
            </w:r>
            <w:proofErr w:type="spellEnd"/>
            <w:r>
              <w:t xml:space="preserve"> Rafaela Mello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Literatura</w:t>
            </w:r>
          </w:p>
        </w:tc>
      </w:tr>
      <w:tr w:rsidR="00A54088" w:rsidTr="00D8124A">
        <w:trPr>
          <w:trHeight w:val="55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 w:rsidP="00D8124A">
            <w:pPr>
              <w:pStyle w:val="normal0"/>
            </w:pPr>
            <w:r>
              <w:t xml:space="preserve">Associação </w:t>
            </w:r>
            <w:r w:rsidR="00D8124A">
              <w:t>d</w:t>
            </w:r>
            <w:r>
              <w:t xml:space="preserve">os Gaiteiros De Pinhão - </w:t>
            </w:r>
            <w:proofErr w:type="spellStart"/>
            <w:r>
              <w:t>Asgapi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André Luís Ferreira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Manifestações Populares, Tradicionais e </w:t>
            </w:r>
            <w:r w:rsidR="00F859D2">
              <w:t>Étnicas</w:t>
            </w:r>
            <w:r>
              <w:t xml:space="preserve"> da </w:t>
            </w:r>
            <w:proofErr w:type="gramStart"/>
            <w:r>
              <w:t>Cultura</w:t>
            </w:r>
            <w:proofErr w:type="gramEnd"/>
            <w:r>
              <w:t xml:space="preserve"> </w:t>
            </w:r>
          </w:p>
        </w:tc>
      </w:tr>
      <w:tr w:rsidR="00D8124A" w:rsidRPr="00D8124A" w:rsidTr="00D8124A">
        <w:trPr>
          <w:trHeight w:val="584"/>
        </w:trPr>
        <w:tc>
          <w:tcPr>
            <w:tcW w:w="40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124A" w:rsidRPr="00D8124A" w:rsidRDefault="00D8124A" w:rsidP="00D8124A">
            <w:pPr>
              <w:pStyle w:val="normal0"/>
            </w:pPr>
            <w:r w:rsidRPr="00D8124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ssociação dos Municípios </w:t>
            </w:r>
            <w:proofErr w:type="spellStart"/>
            <w:r>
              <w:rPr>
                <w:color w:val="000000"/>
              </w:rPr>
              <w:t>Cantuquiriguaçu</w:t>
            </w:r>
            <w:proofErr w:type="spellEnd"/>
            <w:r w:rsidRPr="00D8124A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8124A" w:rsidRPr="00D8124A" w:rsidRDefault="00D8124A" w:rsidP="00E95B38">
            <w:pPr>
              <w:pStyle w:val="normal0"/>
            </w:pPr>
            <w:r w:rsidRPr="00D8124A">
              <w:rPr>
                <w:shd w:val="clear" w:color="auto" w:fill="FFFFFF"/>
              </w:rPr>
              <w:t>Douglas Luiz Borba Vieira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8124A" w:rsidRPr="00D8124A" w:rsidRDefault="00D8124A" w:rsidP="00E95B38">
            <w:pPr>
              <w:pStyle w:val="normal0"/>
            </w:pPr>
            <w:r w:rsidRPr="00D8124A">
              <w:rPr>
                <w:color w:val="000000"/>
              </w:rPr>
              <w:t>Teatro</w:t>
            </w:r>
          </w:p>
        </w:tc>
      </w:tr>
      <w:tr w:rsidR="00A54088" w:rsidTr="00D8124A">
        <w:trPr>
          <w:trHeight w:val="402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Associação Educacional, Cultural e Artística de </w:t>
            </w:r>
            <w:proofErr w:type="gramStart"/>
            <w:r>
              <w:t>Pitanga</w:t>
            </w:r>
            <w:proofErr w:type="gramEnd"/>
            <w: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proofErr w:type="spellStart"/>
            <w:r>
              <w:t>Nanderson</w:t>
            </w:r>
            <w:proofErr w:type="spellEnd"/>
            <w:r>
              <w:t xml:space="preserve"> </w:t>
            </w:r>
            <w:proofErr w:type="spellStart"/>
            <w:r>
              <w:t>Berganton</w:t>
            </w:r>
            <w:proofErr w:type="spellEnd"/>
            <w:r>
              <w:t xml:space="preserve"> </w:t>
            </w:r>
            <w:proofErr w:type="spellStart"/>
            <w:r>
              <w:t>Scovoli</w:t>
            </w:r>
            <w:proofErr w:type="spellEnd"/>
            <w: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Música </w:t>
            </w:r>
          </w:p>
        </w:tc>
      </w:tr>
      <w:tr w:rsidR="00A54088" w:rsidTr="00D8124A">
        <w:trPr>
          <w:trHeight w:val="555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Associação Indigenista de Maringá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proofErr w:type="spellStart"/>
            <w:r>
              <w:t>Susylene</w:t>
            </w:r>
            <w:proofErr w:type="spellEnd"/>
            <w:r>
              <w:t xml:space="preserve"> Batista De Oliveira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Manifestações Populares, Tradicionais e </w:t>
            </w:r>
            <w:r w:rsidR="008F3559">
              <w:t>Étnicas</w:t>
            </w:r>
            <w:r>
              <w:t xml:space="preserve"> da </w:t>
            </w:r>
            <w:proofErr w:type="gramStart"/>
            <w:r>
              <w:t>Cultura</w:t>
            </w:r>
            <w:proofErr w:type="gramEnd"/>
          </w:p>
        </w:tc>
      </w:tr>
      <w:tr w:rsidR="00A54088" w:rsidTr="00D8124A">
        <w:trPr>
          <w:trHeight w:val="555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Centro Cultural de Estudos e Pesquisas Humaitá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Rosane Arminda Pereira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Literatura</w:t>
            </w:r>
          </w:p>
        </w:tc>
      </w:tr>
      <w:tr w:rsidR="00A54088" w:rsidTr="00D8124A">
        <w:trPr>
          <w:trHeight w:val="555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CTG Pampa Amigo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Cleber Luiz De Souza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Dança </w:t>
            </w:r>
          </w:p>
        </w:tc>
      </w:tr>
      <w:tr w:rsidR="00A54088" w:rsidTr="00D8124A">
        <w:trPr>
          <w:trHeight w:val="540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Fundação Cultural </w:t>
            </w:r>
            <w:proofErr w:type="spellStart"/>
            <w:r>
              <w:t>Suábio</w:t>
            </w:r>
            <w:proofErr w:type="spellEnd"/>
            <w:r>
              <w:t xml:space="preserve"> Brasileira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 xml:space="preserve">Viviane </w:t>
            </w:r>
            <w:proofErr w:type="spellStart"/>
            <w:r>
              <w:t>Schüssler</w:t>
            </w:r>
            <w:proofErr w:type="spellEnd"/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54088" w:rsidRDefault="00C413FD">
            <w:pPr>
              <w:pStyle w:val="normal0"/>
            </w:pPr>
            <w:r>
              <w:t>Patrimônio Cultural</w:t>
            </w:r>
          </w:p>
        </w:tc>
      </w:tr>
      <w:tr w:rsidR="00185340" w:rsidTr="00D8124A">
        <w:trPr>
          <w:trHeight w:val="540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Pr="00D8124A" w:rsidRDefault="00185340" w:rsidP="00E95B38">
            <w:pPr>
              <w:pStyle w:val="normal0"/>
            </w:pPr>
            <w:r w:rsidRPr="00D8124A">
              <w:rPr>
                <w:color w:val="000000"/>
              </w:rPr>
              <w:t>I</w:t>
            </w:r>
            <w:r>
              <w:rPr>
                <w:color w:val="000000"/>
              </w:rPr>
              <w:t>nstituto Cultural e de Cinema do Paraná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Pr="00D8124A" w:rsidRDefault="00185340" w:rsidP="00E95B38">
            <w:pPr>
              <w:pStyle w:val="normal0"/>
            </w:pPr>
            <w:proofErr w:type="spellStart"/>
            <w:r w:rsidRPr="00D8124A">
              <w:rPr>
                <w:shd w:val="clear" w:color="auto" w:fill="FFFFFF"/>
              </w:rPr>
              <w:t>Franciane</w:t>
            </w:r>
            <w:proofErr w:type="spellEnd"/>
            <w:r w:rsidRPr="00D8124A">
              <w:rPr>
                <w:shd w:val="clear" w:color="auto" w:fill="FFFFFF"/>
              </w:rPr>
              <w:t xml:space="preserve"> Cristina de Oliveira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Pr="00D8124A" w:rsidRDefault="00185340" w:rsidP="00E95B38">
            <w:pPr>
              <w:pStyle w:val="normal0"/>
            </w:pPr>
            <w:r w:rsidRPr="00D8124A">
              <w:rPr>
                <w:color w:val="000000"/>
              </w:rPr>
              <w:t>Audiovisual/Cinema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Camila Camargo Braga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Teatro </w:t>
            </w:r>
          </w:p>
        </w:tc>
      </w:tr>
      <w:tr w:rsidR="00185340" w:rsidTr="00D8124A">
        <w:trPr>
          <w:trHeight w:val="615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Nelson Henrique </w:t>
            </w:r>
            <w:proofErr w:type="spellStart"/>
            <w:r>
              <w:t>Wendling</w:t>
            </w:r>
            <w:proofErr w:type="spellEnd"/>
            <w:r>
              <w:t xml:space="preserve"> </w:t>
            </w:r>
            <w:proofErr w:type="spellStart"/>
            <w:r>
              <w:t>Settanni</w:t>
            </w:r>
            <w:proofErr w:type="spellEnd"/>
            <w: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Audiovisual/Cinema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Adriano Coelho De Oliveira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Audiovisual/Cinema 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proofErr w:type="spellStart"/>
            <w:r>
              <w:t>Asaph</w:t>
            </w:r>
            <w:proofErr w:type="spellEnd"/>
            <w:r>
              <w:t xml:space="preserve"> Eleutério Cardoso *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Música 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proofErr w:type="spellStart"/>
            <w:r>
              <w:t>Thayse</w:t>
            </w:r>
            <w:proofErr w:type="spellEnd"/>
            <w:r>
              <w:t xml:space="preserve"> Cancela </w:t>
            </w:r>
            <w:proofErr w:type="spellStart"/>
            <w:r>
              <w:t>Christo</w:t>
            </w:r>
            <w:proofErr w:type="spellEnd"/>
            <w:r>
              <w:t xml:space="preserve"> De Souza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Circo 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Jefferson Araujo Moraes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Teatro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PR/AVEC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Ester Marçal </w:t>
            </w:r>
            <w:proofErr w:type="spellStart"/>
            <w:r>
              <w:t>Fér</w:t>
            </w:r>
            <w:proofErr w:type="spellEnd"/>
            <w: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Audiovisual/Cinema 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Flávio César Magalhães Lopes Rodrigues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Dança 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Lair Vieira Junior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Teatro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SATED PR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Diego França Carvalho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Teatro</w:t>
            </w:r>
          </w:p>
        </w:tc>
      </w:tr>
      <w:tr w:rsidR="00185340" w:rsidTr="00D8124A">
        <w:trPr>
          <w:trHeight w:val="584"/>
        </w:trPr>
        <w:tc>
          <w:tcPr>
            <w:tcW w:w="40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SIAPAR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 xml:space="preserve">João </w:t>
            </w:r>
            <w:proofErr w:type="spellStart"/>
            <w:r>
              <w:t>Adaelcio</w:t>
            </w:r>
            <w:proofErr w:type="spellEnd"/>
            <w:r>
              <w:t xml:space="preserve"> Gouveia Cezar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5340" w:rsidRDefault="00185340">
            <w:pPr>
              <w:pStyle w:val="normal0"/>
            </w:pPr>
            <w:r>
              <w:t>Audiovisual/Cinema</w:t>
            </w:r>
          </w:p>
        </w:tc>
      </w:tr>
    </w:tbl>
    <w:p w:rsidR="00A54088" w:rsidRDefault="00A54088">
      <w:pPr>
        <w:pStyle w:val="normal0"/>
        <w:tabs>
          <w:tab w:val="left" w:pos="2258"/>
        </w:tabs>
      </w:pPr>
    </w:p>
    <w:p w:rsidR="00A54088" w:rsidRPr="008F3559" w:rsidRDefault="008F3559">
      <w:pPr>
        <w:pStyle w:val="normal0"/>
        <w:tabs>
          <w:tab w:val="left" w:pos="2258"/>
        </w:tabs>
        <w:rPr>
          <w:rFonts w:ascii="Arial" w:eastAsia="Arial" w:hAnsi="Arial" w:cs="Arial"/>
          <w:i/>
        </w:rPr>
      </w:pPr>
      <w:r w:rsidRPr="008F3559">
        <w:rPr>
          <w:rFonts w:ascii="Arial" w:eastAsia="Arial" w:hAnsi="Arial" w:cs="Arial"/>
          <w:i/>
        </w:rPr>
        <w:t>*Em processo administrativo</w:t>
      </w:r>
    </w:p>
    <w:sectPr w:rsidR="00A54088" w:rsidRPr="008F3559" w:rsidSect="00D8124A">
      <w:pgSz w:w="11906" w:h="16838"/>
      <w:pgMar w:top="238" w:right="284" w:bottom="249" w:left="386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E6" w:rsidRDefault="00C568E6" w:rsidP="00A54088">
      <w:r>
        <w:separator/>
      </w:r>
    </w:p>
  </w:endnote>
  <w:endnote w:type="continuationSeparator" w:id="0">
    <w:p w:rsidR="00C568E6" w:rsidRDefault="00C568E6" w:rsidP="00A54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E6" w:rsidRDefault="00C568E6" w:rsidP="00A54088">
      <w:r>
        <w:separator/>
      </w:r>
    </w:p>
  </w:footnote>
  <w:footnote w:type="continuationSeparator" w:id="0">
    <w:p w:rsidR="00C568E6" w:rsidRDefault="00C568E6" w:rsidP="00A54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088"/>
    <w:rsid w:val="00185340"/>
    <w:rsid w:val="001E2A4E"/>
    <w:rsid w:val="00201798"/>
    <w:rsid w:val="00520B37"/>
    <w:rsid w:val="0066520B"/>
    <w:rsid w:val="008F3559"/>
    <w:rsid w:val="00920701"/>
    <w:rsid w:val="00A54088"/>
    <w:rsid w:val="00AB1455"/>
    <w:rsid w:val="00C413FD"/>
    <w:rsid w:val="00C568E6"/>
    <w:rsid w:val="00D8124A"/>
    <w:rsid w:val="00F8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01"/>
  </w:style>
  <w:style w:type="paragraph" w:styleId="Ttulo1">
    <w:name w:val="heading 1"/>
    <w:basedOn w:val="normal0"/>
    <w:next w:val="normal0"/>
    <w:rsid w:val="00A54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54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54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5408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54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54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54088"/>
  </w:style>
  <w:style w:type="table" w:customStyle="1" w:styleId="TableNormal">
    <w:name w:val="Table Normal"/>
    <w:rsid w:val="00A54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5408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540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408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1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124A"/>
  </w:style>
  <w:style w:type="paragraph" w:styleId="Rodap">
    <w:name w:val="footer"/>
    <w:basedOn w:val="Normal"/>
    <w:link w:val="RodapChar"/>
    <w:uiPriority w:val="99"/>
    <w:semiHidden/>
    <w:unhideWhenUsed/>
    <w:rsid w:val="00D812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alessandrosl</cp:lastModifiedBy>
  <cp:revision>7</cp:revision>
  <cp:lastPrinted>2025-06-03T14:59:00Z</cp:lastPrinted>
  <dcterms:created xsi:type="dcterms:W3CDTF">2025-06-03T14:52:00Z</dcterms:created>
  <dcterms:modified xsi:type="dcterms:W3CDTF">2025-06-04T19:30:00Z</dcterms:modified>
</cp:coreProperties>
</file>